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CF47A" w14:textId="77777777" w:rsidR="00E94D57" w:rsidRDefault="00E94D57" w:rsidP="009C6C09">
      <w:pPr>
        <w:pStyle w:val="Heading1"/>
      </w:pPr>
    </w:p>
    <w:p w14:paraId="5F6A8294" w14:textId="4C784DB1" w:rsidR="005E0C9B" w:rsidRPr="005E0C9B" w:rsidRDefault="005E0C9B" w:rsidP="005E0C9B">
      <w:pPr>
        <w:rPr>
          <w:sz w:val="36"/>
          <w:szCs w:val="36"/>
        </w:rPr>
      </w:pPr>
      <w:r w:rsidRPr="005E0C9B">
        <w:rPr>
          <w:sz w:val="36"/>
          <w:szCs w:val="36"/>
        </w:rPr>
        <w:t xml:space="preserve">White labelled blog article – </w:t>
      </w:r>
      <w:r>
        <w:rPr>
          <w:sz w:val="36"/>
          <w:szCs w:val="36"/>
        </w:rPr>
        <w:t>The All-IP Glossary</w:t>
      </w:r>
    </w:p>
    <w:p w14:paraId="14204F65" w14:textId="77777777" w:rsidR="005E0C9B" w:rsidRDefault="005E0C9B" w:rsidP="005E0C9B"/>
    <w:p w14:paraId="3692912F" w14:textId="77777777" w:rsidR="005E0C9B" w:rsidRDefault="005E0C9B" w:rsidP="005E0C9B">
      <w:r>
        <w:t>Overview</w:t>
      </w:r>
    </w:p>
    <w:p w14:paraId="2FD89A75" w14:textId="3E494FED" w:rsidR="005E0C9B" w:rsidRDefault="005E0C9B" w:rsidP="005E0C9B">
      <w:r>
        <w:t>This article has been created to help your customers understand the complex acronyms around All-IP and the Great Switch Off.</w:t>
      </w:r>
    </w:p>
    <w:p w14:paraId="275C59A4" w14:textId="23AA40F0" w:rsidR="00E94D57" w:rsidRDefault="005E0C9B" w:rsidP="005E0C9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t>You can publish this on your own website or blog, or post to your LinkedIn profile.</w:t>
      </w:r>
      <w:r w:rsidR="00E94D57">
        <w:br w:type="page"/>
      </w:r>
    </w:p>
    <w:p w14:paraId="5F524766" w14:textId="3C5BC333" w:rsidR="00033CF6" w:rsidRDefault="00033CF6" w:rsidP="009C6C09">
      <w:pPr>
        <w:pStyle w:val="Heading1"/>
      </w:pPr>
      <w:r>
        <w:lastRenderedPageBreak/>
        <w:t>The All-IP Glossary</w:t>
      </w:r>
    </w:p>
    <w:p w14:paraId="07F089CE" w14:textId="16027991" w:rsidR="00476E29" w:rsidRDefault="00033CF6" w:rsidP="00033CF6">
      <w:r>
        <w:t>Navigating the Great Switch Off to All-IP can be challenging due to the abundance of acronyms and technical terms. To simplify things for you, we've created a quick glossary for these confusing acronyms.</w:t>
      </w:r>
    </w:p>
    <w:p w14:paraId="51BEFC29" w14:textId="77777777" w:rsidR="00033CF6" w:rsidRDefault="00033CF6" w:rsidP="00033CF6"/>
    <w:p w14:paraId="7F4690FA" w14:textId="77777777" w:rsidR="00033CF6" w:rsidRDefault="00033CF6" w:rsidP="00033CF6">
      <w:r>
        <w:t xml:space="preserve">ADSL – Asymmetric Digital Subscriber Line </w:t>
      </w:r>
    </w:p>
    <w:p w14:paraId="5134BDE1" w14:textId="77777777" w:rsidR="00033CF6" w:rsidRDefault="00033CF6" w:rsidP="00033CF6">
      <w:r>
        <w:t xml:space="preserve">ATA – Analogue Telephone Adapter </w:t>
      </w:r>
    </w:p>
    <w:p w14:paraId="6F6552B4" w14:textId="77777777" w:rsidR="00033CF6" w:rsidRDefault="00033CF6" w:rsidP="00033CF6">
      <w:r>
        <w:t>BB – Broadband</w:t>
      </w:r>
    </w:p>
    <w:p w14:paraId="1D22A7CC" w14:textId="77777777" w:rsidR="00033CF6" w:rsidRDefault="00033CF6" w:rsidP="00033CF6">
      <w:r>
        <w:t>BT – British Telecom</w:t>
      </w:r>
    </w:p>
    <w:p w14:paraId="558BFFDF" w14:textId="77777777" w:rsidR="00033CF6" w:rsidRDefault="00033CF6" w:rsidP="00033CF6">
      <w:r>
        <w:t>CF – CityFibre</w:t>
      </w:r>
    </w:p>
    <w:p w14:paraId="76E3E1C7" w14:textId="77777777" w:rsidR="00033CF6" w:rsidRDefault="00033CF6" w:rsidP="00033CF6">
      <w:r>
        <w:t>CLOA – Customer Letter of Authority</w:t>
      </w:r>
    </w:p>
    <w:p w14:paraId="1F599258" w14:textId="77777777" w:rsidR="00033CF6" w:rsidRDefault="00033CF6" w:rsidP="00033CF6">
      <w:r>
        <w:t xml:space="preserve">CNI – Critical National Infrastructure </w:t>
      </w:r>
    </w:p>
    <w:p w14:paraId="4A5007F8" w14:textId="77777777" w:rsidR="00033CF6" w:rsidRDefault="00033CF6" w:rsidP="00033CF6">
      <w:r>
        <w:t xml:space="preserve">CP – Communication Provider </w:t>
      </w:r>
    </w:p>
    <w:p w14:paraId="7B4E924D" w14:textId="77777777" w:rsidR="00033CF6" w:rsidRDefault="00033CF6" w:rsidP="00033CF6">
      <w:r>
        <w:t xml:space="preserve">CRFS – Customers Ready For Service </w:t>
      </w:r>
    </w:p>
    <w:p w14:paraId="104F92AE" w14:textId="77777777" w:rsidR="00033CF6" w:rsidRDefault="00033CF6" w:rsidP="00033CF6">
      <w:r>
        <w:t>DDI – Direct Dial In</w:t>
      </w:r>
    </w:p>
    <w:p w14:paraId="57BAD6AE" w14:textId="77777777" w:rsidR="00033CF6" w:rsidRDefault="00033CF6" w:rsidP="00033CF6">
      <w:r>
        <w:t xml:space="preserve">EU – End User </w:t>
      </w:r>
    </w:p>
    <w:p w14:paraId="35CAB744" w14:textId="77777777" w:rsidR="00033CF6" w:rsidRDefault="00033CF6" w:rsidP="00033CF6">
      <w:r>
        <w:t>FTTC – Fibre To The Cabinet</w:t>
      </w:r>
    </w:p>
    <w:p w14:paraId="3CE56E51" w14:textId="77777777" w:rsidR="00033CF6" w:rsidRDefault="00033CF6" w:rsidP="00033CF6">
      <w:r>
        <w:t xml:space="preserve">FTTP – Fibre To The Premises </w:t>
      </w:r>
    </w:p>
    <w:p w14:paraId="48C5DF42" w14:textId="77777777" w:rsidR="00033CF6" w:rsidRDefault="00033CF6" w:rsidP="00033CF6">
      <w:r>
        <w:t>FUP – Fair Use Policy</w:t>
      </w:r>
    </w:p>
    <w:p w14:paraId="6A12CBE7" w14:textId="77777777" w:rsidR="00033CF6" w:rsidRDefault="00033CF6" w:rsidP="00033CF6">
      <w:r w:rsidRPr="00615167">
        <w:t>IP-PBX</w:t>
      </w:r>
      <w:r>
        <w:t xml:space="preserve"> –</w:t>
      </w:r>
      <w:r w:rsidRPr="00615167">
        <w:t xml:space="preserve"> Internet Protocol private branch exchange</w:t>
      </w:r>
    </w:p>
    <w:p w14:paraId="6E255074" w14:textId="77777777" w:rsidR="00033CF6" w:rsidRPr="00615167" w:rsidRDefault="00033CF6" w:rsidP="00033CF6">
      <w:r>
        <w:t xml:space="preserve">GSO – Great Switch Off </w:t>
      </w:r>
    </w:p>
    <w:p w14:paraId="288C75CB" w14:textId="77777777" w:rsidR="00033CF6" w:rsidRDefault="00033CF6" w:rsidP="00033CF6">
      <w:r>
        <w:t xml:space="preserve">HVS – Hosted Voice Select </w:t>
      </w:r>
    </w:p>
    <w:p w14:paraId="2F8FA5C5" w14:textId="77777777" w:rsidR="00033CF6" w:rsidRDefault="00033CF6" w:rsidP="00033CF6">
      <w:r>
        <w:t xml:space="preserve">ISDN – Integrated Services Digital Network </w:t>
      </w:r>
    </w:p>
    <w:p w14:paraId="34D732CF" w14:textId="77777777" w:rsidR="00033CF6" w:rsidRDefault="00033CF6" w:rsidP="00033CF6">
      <w:r>
        <w:t>KYC – Know Your Customer</w:t>
      </w:r>
    </w:p>
    <w:p w14:paraId="3EC50A8A" w14:textId="77777777" w:rsidR="00033CF6" w:rsidRDefault="00033CF6" w:rsidP="00033CF6">
      <w:r>
        <w:t xml:space="preserve">LLU – Local Loop Unbundling </w:t>
      </w:r>
    </w:p>
    <w:p w14:paraId="283213B8" w14:textId="77777777" w:rsidR="00033CF6" w:rsidRDefault="00033CF6" w:rsidP="00033CF6">
      <w:r>
        <w:t>LOA – Letter of Authority</w:t>
      </w:r>
    </w:p>
    <w:p w14:paraId="242B4D8A" w14:textId="77777777" w:rsidR="00033CF6" w:rsidRDefault="00033CF6" w:rsidP="00033CF6">
      <w:r>
        <w:t>MBM – Main Billing Number</w:t>
      </w:r>
    </w:p>
    <w:p w14:paraId="2C4A7CDA" w14:textId="77777777" w:rsidR="00033CF6" w:rsidRDefault="00033CF6" w:rsidP="00033CF6">
      <w:r>
        <w:t>MPF – Metallic Path Facility</w:t>
      </w:r>
    </w:p>
    <w:p w14:paraId="40A4893E" w14:textId="77777777" w:rsidR="00033CF6" w:rsidRDefault="00033CF6" w:rsidP="00033CF6">
      <w:r>
        <w:t xml:space="preserve">NTE – Network Terminating Equipment </w:t>
      </w:r>
    </w:p>
    <w:p w14:paraId="0331E565" w14:textId="77777777" w:rsidR="00033CF6" w:rsidRDefault="00033CF6" w:rsidP="00033CF6">
      <w:r>
        <w:t xml:space="preserve">OTT – Over The Top </w:t>
      </w:r>
    </w:p>
    <w:p w14:paraId="2C3A0D50" w14:textId="77777777" w:rsidR="00033CF6" w:rsidRDefault="00033CF6" w:rsidP="00033CF6">
      <w:r>
        <w:t>PBX – Private Branch Exchange</w:t>
      </w:r>
    </w:p>
    <w:p w14:paraId="4A1D83B1" w14:textId="77777777" w:rsidR="00033CF6" w:rsidRDefault="00033CF6" w:rsidP="00033CF6">
      <w:r>
        <w:t xml:space="preserve">PSTN – Public Switched Telephone Network </w:t>
      </w:r>
    </w:p>
    <w:p w14:paraId="6951EEAC" w14:textId="77777777" w:rsidR="00033CF6" w:rsidRDefault="00033CF6" w:rsidP="00033CF6">
      <w:r>
        <w:lastRenderedPageBreak/>
        <w:t>SIP – Session Initiation Protocol</w:t>
      </w:r>
    </w:p>
    <w:p w14:paraId="073E205E" w14:textId="77777777" w:rsidR="00033CF6" w:rsidRDefault="00033CF6" w:rsidP="00033CF6">
      <w:r>
        <w:t xml:space="preserve">SMPF – Shared Metallic Path Facility </w:t>
      </w:r>
    </w:p>
    <w:p w14:paraId="756C6E7E" w14:textId="77777777" w:rsidR="00033CF6" w:rsidRDefault="00033CF6" w:rsidP="00033CF6">
      <w:r>
        <w:t xml:space="preserve">SOADSL – Single Order Symmetric Digital Subscriber Line – aka SOTAP </w:t>
      </w:r>
    </w:p>
    <w:p w14:paraId="5BD7C864" w14:textId="77777777" w:rsidR="00033CF6" w:rsidRDefault="00033CF6" w:rsidP="00033CF6">
      <w:r>
        <w:t xml:space="preserve">SOGEA – Single Order Generic Ethernet Access </w:t>
      </w:r>
    </w:p>
    <w:p w14:paraId="002F7E79" w14:textId="77777777" w:rsidR="00033CF6" w:rsidRDefault="00033CF6" w:rsidP="00033CF6">
      <w:r>
        <w:t xml:space="preserve">SOGFAST – Single Order G.Fast </w:t>
      </w:r>
    </w:p>
    <w:p w14:paraId="391388C7" w14:textId="77777777" w:rsidR="00033CF6" w:rsidRDefault="00033CF6" w:rsidP="00033CF6">
      <w:r>
        <w:t xml:space="preserve">SOTAP – Single Order Transitional Access Product - aka SOADSL </w:t>
      </w:r>
    </w:p>
    <w:p w14:paraId="3D730333" w14:textId="77777777" w:rsidR="00033CF6" w:rsidRDefault="00033CF6" w:rsidP="00033CF6">
      <w:r>
        <w:t xml:space="preserve">SVR – Site Visit Reason </w:t>
      </w:r>
    </w:p>
    <w:p w14:paraId="004E99A4" w14:textId="77777777" w:rsidR="00033CF6" w:rsidRDefault="00033CF6" w:rsidP="00033CF6">
      <w:r>
        <w:t xml:space="preserve">VDSL – Very high-speed Digital Subscriber Line </w:t>
      </w:r>
    </w:p>
    <w:p w14:paraId="6268E172" w14:textId="77777777" w:rsidR="00033CF6" w:rsidRDefault="00033CF6" w:rsidP="00033CF6">
      <w:r>
        <w:t>V-IP – Virtual Internet Protocol</w:t>
      </w:r>
    </w:p>
    <w:p w14:paraId="6C9DCD72" w14:textId="77777777" w:rsidR="00033CF6" w:rsidRDefault="00033CF6" w:rsidP="00033CF6">
      <w:r>
        <w:t xml:space="preserve">VoIP – Voice over Internet Protocol </w:t>
      </w:r>
    </w:p>
    <w:p w14:paraId="7CDF8060" w14:textId="77777777" w:rsidR="00033CF6" w:rsidRDefault="00033CF6" w:rsidP="00033CF6">
      <w:r>
        <w:t>WLR – Wholesale Line Rental</w:t>
      </w:r>
    </w:p>
    <w:p w14:paraId="254CEDB8" w14:textId="77777777" w:rsidR="00033CF6" w:rsidRDefault="00033CF6" w:rsidP="00033CF6">
      <w:r>
        <w:t>WLR Products – WLR3 Analgoue, ISDN2, ISDN30, SMPF, SLU SMPF, Narrowband Product(s) Line Share and Classic</w:t>
      </w:r>
    </w:p>
    <w:p w14:paraId="134875A7" w14:textId="77777777" w:rsidR="00033CF6" w:rsidRPr="00DA2515" w:rsidRDefault="00033CF6" w:rsidP="00033CF6">
      <w:r>
        <w:t>WLT – Working Line Takeover</w:t>
      </w:r>
    </w:p>
    <w:p w14:paraId="74AF2C62" w14:textId="77777777" w:rsidR="00033CF6" w:rsidRDefault="00033CF6" w:rsidP="00033CF6"/>
    <w:sectPr w:rsidR="00033C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F6"/>
    <w:rsid w:val="00033CF6"/>
    <w:rsid w:val="001B4117"/>
    <w:rsid w:val="003751C4"/>
    <w:rsid w:val="0040644B"/>
    <w:rsid w:val="00476E29"/>
    <w:rsid w:val="005E0C9B"/>
    <w:rsid w:val="00682508"/>
    <w:rsid w:val="009C6C09"/>
    <w:rsid w:val="00E9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B464"/>
  <w15:chartTrackingRefBased/>
  <w15:docId w15:val="{C2F3DF7D-695C-4530-BA57-AC5A2590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6C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6C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E9669-A2B3-4F49-AC15-07B8065F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269</Words>
  <Characters>1540</Characters>
  <Application>Microsoft Office Word</Application>
  <DocSecurity>0</DocSecurity>
  <Lines>53</Lines>
  <Paragraphs>46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Harli Dewar</dc:creator>
  <cp:keywords/>
  <dc:description/>
  <cp:lastModifiedBy>Harli Dewar</cp:lastModifiedBy>
  <cp:revision>6</cp:revision>
  <dcterms:created xsi:type="dcterms:W3CDTF">2023-11-07T10:37:00Z</dcterms:created>
  <dcterms:modified xsi:type="dcterms:W3CDTF">2023-11-07T10:42:00Z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e76cea57-6ed3-4477-9c59-4020e53da791</vt:lpwstr>
  </property>
</Properties>
</file>